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280B" w:rsidRDefault="0034651D">
      <w:pPr>
        <w:spacing w:line="560" w:lineRule="exact"/>
        <w:rPr>
          <w:rFonts w:ascii="STFangsong" w:eastAsia="STFangsong" w:hAnsi="STFangsong"/>
          <w:spacing w:val="6"/>
          <w:szCs w:val="30"/>
        </w:rPr>
      </w:pPr>
      <w:r>
        <w:rPr>
          <w:rFonts w:ascii="STFangsong" w:eastAsia="STFangsong" w:hAnsi="STFangsong" w:hint="eastAsia"/>
          <w:spacing w:val="6"/>
          <w:szCs w:val="30"/>
        </w:rPr>
        <w:t>附件：</w:t>
      </w:r>
    </w:p>
    <w:p w:rsidR="000F280B" w:rsidRPr="009C1F25" w:rsidRDefault="0034651D">
      <w:pPr>
        <w:spacing w:beforeLines="50" w:before="156"/>
        <w:jc w:val="center"/>
        <w:rPr>
          <w:rFonts w:ascii="STZhongsong" w:eastAsia="STZhongsong" w:hAnsi="STZhongsong"/>
          <w:b/>
          <w:color w:val="000000"/>
          <w:sz w:val="36"/>
          <w:szCs w:val="36"/>
        </w:rPr>
      </w:pPr>
      <w:r w:rsidRPr="009C1F25">
        <w:rPr>
          <w:rFonts w:ascii="STZhongsong" w:eastAsia="STZhongsong" w:hAnsi="STZhongsong" w:hint="eastAsia"/>
          <w:b/>
          <w:color w:val="000000"/>
          <w:sz w:val="36"/>
          <w:szCs w:val="36"/>
        </w:rPr>
        <w:t>第七届中国清洁服务企业百强申报表</w:t>
      </w:r>
    </w:p>
    <w:p w:rsidR="000F280B" w:rsidRDefault="0034651D">
      <w:pPr>
        <w:spacing w:line="560" w:lineRule="exact"/>
        <w:rPr>
          <w:rFonts w:ascii="STFangsong" w:eastAsia="STFangsong" w:hAnsi="STFangsong"/>
          <w:spacing w:val="6"/>
          <w:szCs w:val="30"/>
        </w:rPr>
      </w:pPr>
      <w:r>
        <w:rPr>
          <w:rFonts w:ascii="STFangsong" w:eastAsia="STFangsong" w:hAnsi="STFangsong" w:hint="eastAsia"/>
          <w:spacing w:val="6"/>
          <w:szCs w:val="30"/>
        </w:rPr>
        <w:t>名称（盖章）：</w:t>
      </w:r>
    </w:p>
    <w:tbl>
      <w:tblPr>
        <w:tblpPr w:leftFromText="45" w:rightFromText="45" w:vertAnchor="text" w:tblpXSpec="center"/>
        <w:tblW w:w="94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2042"/>
        <w:gridCol w:w="1701"/>
        <w:gridCol w:w="1276"/>
        <w:gridCol w:w="567"/>
        <w:gridCol w:w="328"/>
        <w:gridCol w:w="523"/>
        <w:gridCol w:w="1791"/>
      </w:tblGrid>
      <w:tr w:rsidR="000F280B">
        <w:trPr>
          <w:cantSplit/>
          <w:trHeight w:val="510"/>
        </w:trPr>
        <w:tc>
          <w:tcPr>
            <w:tcW w:w="1191" w:type="dxa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通讯地址</w:t>
            </w:r>
          </w:p>
        </w:tc>
        <w:tc>
          <w:tcPr>
            <w:tcW w:w="5586" w:type="dxa"/>
            <w:gridSpan w:val="4"/>
            <w:vAlign w:val="center"/>
          </w:tcPr>
          <w:p w:rsidR="000F280B" w:rsidRDefault="000F280B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邮编</w:t>
            </w:r>
          </w:p>
        </w:tc>
        <w:tc>
          <w:tcPr>
            <w:tcW w:w="1791" w:type="dxa"/>
            <w:vAlign w:val="center"/>
          </w:tcPr>
          <w:p w:rsidR="000F280B" w:rsidRDefault="000F280B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</w:p>
        </w:tc>
      </w:tr>
      <w:tr w:rsidR="000F280B">
        <w:trPr>
          <w:cantSplit/>
          <w:trHeight w:val="510"/>
        </w:trPr>
        <w:tc>
          <w:tcPr>
            <w:tcW w:w="1191" w:type="dxa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企业性质</w:t>
            </w:r>
          </w:p>
        </w:tc>
        <w:tc>
          <w:tcPr>
            <w:tcW w:w="8228" w:type="dxa"/>
            <w:gridSpan w:val="7"/>
            <w:vAlign w:val="center"/>
          </w:tcPr>
          <w:p w:rsidR="000F280B" w:rsidRDefault="000F280B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</w:p>
        </w:tc>
      </w:tr>
      <w:tr w:rsidR="000F280B">
        <w:trPr>
          <w:cantSplit/>
          <w:trHeight w:val="1134"/>
        </w:trPr>
        <w:tc>
          <w:tcPr>
            <w:tcW w:w="1191" w:type="dxa"/>
            <w:vAlign w:val="center"/>
          </w:tcPr>
          <w:p w:rsidR="000F280B" w:rsidRDefault="0034651D">
            <w:pPr>
              <w:spacing w:line="32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主要经营</w:t>
            </w:r>
          </w:p>
          <w:p w:rsidR="000F280B" w:rsidRDefault="0034651D">
            <w:pPr>
              <w:spacing w:line="32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服务项目</w:t>
            </w:r>
          </w:p>
        </w:tc>
        <w:tc>
          <w:tcPr>
            <w:tcW w:w="8228" w:type="dxa"/>
            <w:gridSpan w:val="7"/>
            <w:vAlign w:val="center"/>
          </w:tcPr>
          <w:p w:rsidR="000F280B" w:rsidRDefault="000F280B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</w:p>
        </w:tc>
      </w:tr>
      <w:tr w:rsidR="000F280B">
        <w:trPr>
          <w:cantSplit/>
          <w:trHeight w:val="510"/>
        </w:trPr>
        <w:tc>
          <w:tcPr>
            <w:tcW w:w="1191" w:type="dxa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企业网址</w:t>
            </w:r>
          </w:p>
        </w:tc>
        <w:tc>
          <w:tcPr>
            <w:tcW w:w="3743" w:type="dxa"/>
            <w:gridSpan w:val="2"/>
            <w:vAlign w:val="center"/>
          </w:tcPr>
          <w:p w:rsidR="000F280B" w:rsidRDefault="000F280B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电子信箱</w:t>
            </w:r>
          </w:p>
        </w:tc>
        <w:tc>
          <w:tcPr>
            <w:tcW w:w="3209" w:type="dxa"/>
            <w:gridSpan w:val="4"/>
            <w:vAlign w:val="center"/>
          </w:tcPr>
          <w:p w:rsidR="000F280B" w:rsidRDefault="000F280B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</w:p>
        </w:tc>
      </w:tr>
      <w:tr w:rsidR="000F280B">
        <w:trPr>
          <w:cantSplit/>
          <w:trHeight w:val="510"/>
        </w:trPr>
        <w:tc>
          <w:tcPr>
            <w:tcW w:w="1191" w:type="dxa"/>
            <w:vAlign w:val="center"/>
          </w:tcPr>
          <w:p w:rsidR="000F280B" w:rsidRDefault="000F280B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姓 名</w:t>
            </w:r>
          </w:p>
        </w:tc>
        <w:tc>
          <w:tcPr>
            <w:tcW w:w="1701" w:type="dxa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职 务</w:t>
            </w:r>
          </w:p>
        </w:tc>
        <w:tc>
          <w:tcPr>
            <w:tcW w:w="2171" w:type="dxa"/>
            <w:gridSpan w:val="3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电 话</w:t>
            </w:r>
          </w:p>
        </w:tc>
        <w:tc>
          <w:tcPr>
            <w:tcW w:w="2314" w:type="dxa"/>
            <w:gridSpan w:val="2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传 真</w:t>
            </w:r>
          </w:p>
        </w:tc>
      </w:tr>
      <w:tr w:rsidR="000F280B">
        <w:trPr>
          <w:cantSplit/>
          <w:trHeight w:val="510"/>
        </w:trPr>
        <w:tc>
          <w:tcPr>
            <w:tcW w:w="1191" w:type="dxa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法人代表</w:t>
            </w:r>
          </w:p>
        </w:tc>
        <w:tc>
          <w:tcPr>
            <w:tcW w:w="2042" w:type="dxa"/>
            <w:vAlign w:val="center"/>
          </w:tcPr>
          <w:p w:rsidR="000F280B" w:rsidRDefault="000F280B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80B" w:rsidRDefault="000F280B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0F280B" w:rsidRDefault="000F280B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0F280B" w:rsidRDefault="000F280B">
            <w:pPr>
              <w:spacing w:line="280" w:lineRule="exact"/>
              <w:rPr>
                <w:rFonts w:ascii="STFangsong" w:eastAsia="STFangsong" w:hAnsi="STFangsong"/>
                <w:b/>
                <w:sz w:val="22"/>
                <w:szCs w:val="22"/>
              </w:rPr>
            </w:pPr>
          </w:p>
        </w:tc>
      </w:tr>
      <w:tr w:rsidR="000F280B">
        <w:trPr>
          <w:cantSplit/>
          <w:trHeight w:val="510"/>
        </w:trPr>
        <w:tc>
          <w:tcPr>
            <w:tcW w:w="1191" w:type="dxa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联 系 人</w:t>
            </w:r>
          </w:p>
        </w:tc>
        <w:tc>
          <w:tcPr>
            <w:tcW w:w="2042" w:type="dxa"/>
            <w:vAlign w:val="center"/>
          </w:tcPr>
          <w:p w:rsidR="000F280B" w:rsidRDefault="000F280B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80B" w:rsidRDefault="000F280B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0F280B" w:rsidRDefault="000F280B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0F280B" w:rsidRDefault="000F280B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</w:p>
        </w:tc>
      </w:tr>
      <w:tr w:rsidR="000F280B">
        <w:trPr>
          <w:cantSplit/>
          <w:trHeight w:val="624"/>
        </w:trPr>
        <w:tc>
          <w:tcPr>
            <w:tcW w:w="1191" w:type="dxa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主要指标</w:t>
            </w:r>
          </w:p>
        </w:tc>
        <w:tc>
          <w:tcPr>
            <w:tcW w:w="2042" w:type="dxa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营业收入</w:t>
            </w:r>
          </w:p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利税总额</w:t>
            </w:r>
          </w:p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总 资 产</w:t>
            </w:r>
          </w:p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（万元）</w:t>
            </w:r>
          </w:p>
        </w:tc>
        <w:tc>
          <w:tcPr>
            <w:tcW w:w="1418" w:type="dxa"/>
            <w:gridSpan w:val="3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从业人数</w:t>
            </w:r>
          </w:p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（人）</w:t>
            </w:r>
          </w:p>
        </w:tc>
        <w:tc>
          <w:tcPr>
            <w:tcW w:w="1791" w:type="dxa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服务面积</w:t>
            </w:r>
          </w:p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（万平方米）</w:t>
            </w:r>
          </w:p>
        </w:tc>
      </w:tr>
      <w:tr w:rsidR="000F280B">
        <w:trPr>
          <w:cantSplit/>
          <w:trHeight w:val="510"/>
        </w:trPr>
        <w:tc>
          <w:tcPr>
            <w:tcW w:w="1191" w:type="dxa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2018年</w:t>
            </w:r>
          </w:p>
        </w:tc>
        <w:tc>
          <w:tcPr>
            <w:tcW w:w="2042" w:type="dxa"/>
            <w:vAlign w:val="center"/>
          </w:tcPr>
          <w:p w:rsidR="000F280B" w:rsidRDefault="000F280B">
            <w:pPr>
              <w:spacing w:line="280" w:lineRule="exact"/>
              <w:rPr>
                <w:rFonts w:ascii="STFangsong" w:eastAsia="STFangsong" w:hAnsi="STFangsong" w:cs="宋体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80B" w:rsidRDefault="000F280B">
            <w:pPr>
              <w:spacing w:line="280" w:lineRule="exact"/>
              <w:rPr>
                <w:rFonts w:ascii="STFangsong" w:eastAsia="STFangsong" w:hAnsi="STFangsong" w:cs="宋体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F280B" w:rsidRDefault="000F280B">
            <w:pPr>
              <w:spacing w:line="280" w:lineRule="exact"/>
              <w:rPr>
                <w:rFonts w:ascii="STFangsong" w:eastAsia="STFangsong" w:hAnsi="STFangsong" w:cs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F280B" w:rsidRDefault="000F280B">
            <w:pPr>
              <w:spacing w:line="280" w:lineRule="exact"/>
              <w:rPr>
                <w:rFonts w:ascii="STFangsong" w:eastAsia="STFangsong" w:hAnsi="STFangsong" w:cs="宋体"/>
                <w:b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F280B" w:rsidRDefault="000F280B">
            <w:pPr>
              <w:spacing w:line="280" w:lineRule="exact"/>
              <w:rPr>
                <w:rFonts w:ascii="STFangsong" w:eastAsia="STFangsong" w:hAnsi="STFangsong" w:cs="宋体"/>
                <w:b/>
                <w:sz w:val="22"/>
                <w:szCs w:val="22"/>
              </w:rPr>
            </w:pPr>
          </w:p>
        </w:tc>
      </w:tr>
      <w:tr w:rsidR="000F280B">
        <w:trPr>
          <w:cantSplit/>
          <w:trHeight w:val="510"/>
        </w:trPr>
        <w:tc>
          <w:tcPr>
            <w:tcW w:w="1191" w:type="dxa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2019年</w:t>
            </w:r>
          </w:p>
        </w:tc>
        <w:tc>
          <w:tcPr>
            <w:tcW w:w="2042" w:type="dxa"/>
            <w:vAlign w:val="center"/>
          </w:tcPr>
          <w:p w:rsidR="000F280B" w:rsidRDefault="000F280B">
            <w:pPr>
              <w:spacing w:line="280" w:lineRule="exact"/>
              <w:rPr>
                <w:rFonts w:ascii="STFangsong" w:eastAsia="STFangsong" w:hAnsi="STFangsong" w:cs="宋体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80B" w:rsidRDefault="000F280B">
            <w:pPr>
              <w:spacing w:line="280" w:lineRule="exact"/>
              <w:rPr>
                <w:rFonts w:ascii="STFangsong" w:eastAsia="STFangsong" w:hAnsi="STFangsong" w:cs="宋体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F280B" w:rsidRDefault="000F280B">
            <w:pPr>
              <w:spacing w:line="280" w:lineRule="exact"/>
              <w:rPr>
                <w:rFonts w:ascii="STFangsong" w:eastAsia="STFangsong" w:hAnsi="STFangsong" w:cs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F280B" w:rsidRDefault="000F280B">
            <w:pPr>
              <w:spacing w:line="280" w:lineRule="exact"/>
              <w:rPr>
                <w:rFonts w:ascii="STFangsong" w:eastAsia="STFangsong" w:hAnsi="STFangsong" w:cs="宋体"/>
                <w:b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F280B" w:rsidRDefault="000F280B">
            <w:pPr>
              <w:spacing w:line="280" w:lineRule="exact"/>
              <w:rPr>
                <w:rFonts w:ascii="STFangsong" w:eastAsia="STFangsong" w:hAnsi="STFangsong" w:cs="宋体"/>
                <w:b/>
                <w:sz w:val="22"/>
                <w:szCs w:val="22"/>
              </w:rPr>
            </w:pPr>
          </w:p>
        </w:tc>
      </w:tr>
      <w:tr w:rsidR="000F280B" w:rsidTr="00D67E1D">
        <w:trPr>
          <w:cantSplit/>
          <w:trHeight w:val="4668"/>
        </w:trPr>
        <w:tc>
          <w:tcPr>
            <w:tcW w:w="1191" w:type="dxa"/>
            <w:vAlign w:val="center"/>
          </w:tcPr>
          <w:p w:rsidR="000F280B" w:rsidRDefault="0034651D">
            <w:pPr>
              <w:spacing w:line="280" w:lineRule="exact"/>
              <w:jc w:val="center"/>
              <w:rPr>
                <w:rFonts w:ascii="STFangsong" w:eastAsia="STFangsong" w:hAnsi="STFangsong"/>
                <w:b/>
                <w:sz w:val="22"/>
                <w:szCs w:val="22"/>
              </w:rPr>
            </w:pPr>
            <w:r>
              <w:rPr>
                <w:rFonts w:ascii="STFangsong" w:eastAsia="STFangsong" w:hAnsi="STFangsong" w:hint="eastAsia"/>
                <w:b/>
                <w:sz w:val="22"/>
                <w:szCs w:val="22"/>
              </w:rPr>
              <w:t>企业简介</w:t>
            </w:r>
          </w:p>
        </w:tc>
        <w:tc>
          <w:tcPr>
            <w:tcW w:w="8228" w:type="dxa"/>
            <w:gridSpan w:val="7"/>
            <w:vAlign w:val="center"/>
          </w:tcPr>
          <w:p w:rsidR="000F280B" w:rsidRDefault="000F280B">
            <w:pPr>
              <w:spacing w:line="280" w:lineRule="exact"/>
              <w:rPr>
                <w:rFonts w:ascii="STFangsong" w:eastAsia="STFangsong" w:hAnsi="STFangsong" w:cs="宋体"/>
                <w:b/>
                <w:sz w:val="22"/>
                <w:szCs w:val="22"/>
              </w:rPr>
            </w:pPr>
          </w:p>
        </w:tc>
      </w:tr>
    </w:tbl>
    <w:p w:rsidR="000F280B" w:rsidRDefault="000F280B"/>
    <w:sectPr w:rsidR="000F280B">
      <w:footerReference w:type="even" r:id="rId7"/>
      <w:footerReference w:type="default" r:id="rId8"/>
      <w:pgSz w:w="11906" w:h="16838"/>
      <w:pgMar w:top="1985" w:right="1531" w:bottom="1474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097B" w:rsidRDefault="0095097B">
      <w:r>
        <w:separator/>
      </w:r>
    </w:p>
  </w:endnote>
  <w:endnote w:type="continuationSeparator" w:id="0">
    <w:p w:rsidR="0095097B" w:rsidRDefault="0095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280B" w:rsidRDefault="0034651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0F280B" w:rsidRDefault="000F280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280B" w:rsidRDefault="0034651D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</w:p>
  <w:p w:rsidR="000F280B" w:rsidRDefault="000F280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097B" w:rsidRDefault="0095097B">
      <w:r>
        <w:separator/>
      </w:r>
    </w:p>
  </w:footnote>
  <w:footnote w:type="continuationSeparator" w:id="0">
    <w:p w:rsidR="0095097B" w:rsidRDefault="00950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C72378"/>
    <w:rsid w:val="000F280B"/>
    <w:rsid w:val="0034651D"/>
    <w:rsid w:val="00465DBC"/>
    <w:rsid w:val="0049420D"/>
    <w:rsid w:val="00556652"/>
    <w:rsid w:val="007C7FEE"/>
    <w:rsid w:val="00821D0B"/>
    <w:rsid w:val="008C5B6C"/>
    <w:rsid w:val="0095097B"/>
    <w:rsid w:val="009C1F25"/>
    <w:rsid w:val="00D67E1D"/>
    <w:rsid w:val="00DC3713"/>
    <w:rsid w:val="04A443CA"/>
    <w:rsid w:val="0B4821A6"/>
    <w:rsid w:val="77C72378"/>
    <w:rsid w:val="7CB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F5D26A"/>
  <w15:docId w15:val="{9D3D5055-53D1-446D-AF91-A264464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styleId="a5">
    <w:name w:val="page number"/>
    <w:basedOn w:val="a0"/>
  </w:style>
  <w:style w:type="character" w:styleId="a6">
    <w:name w:val="FollowedHyperlink"/>
    <w:basedOn w:val="a0"/>
    <w:rPr>
      <w:color w:val="1E376D"/>
      <w:u w:val="none"/>
    </w:rPr>
  </w:style>
  <w:style w:type="character" w:styleId="a7">
    <w:name w:val="Hyperlink"/>
    <w:basedOn w:val="a0"/>
    <w:rPr>
      <w:color w:val="1E376D"/>
      <w:u w:val="none"/>
    </w:rPr>
  </w:style>
  <w:style w:type="character" w:customStyle="1" w:styleId="pic">
    <w:name w:val="pic"/>
    <w:basedOn w:val="a0"/>
  </w:style>
  <w:style w:type="character" w:customStyle="1" w:styleId="pic1">
    <w:name w:val="pic1"/>
    <w:basedOn w:val="a0"/>
    <w:rPr>
      <w:bdr w:val="single" w:sz="6" w:space="0" w:color="868686"/>
    </w:rPr>
  </w:style>
  <w:style w:type="character" w:customStyle="1" w:styleId="pic2">
    <w:name w:val="pic2"/>
    <w:basedOn w:val="a0"/>
    <w:rPr>
      <w:bdr w:val="single" w:sz="6" w:space="0" w:color="868686"/>
    </w:rPr>
  </w:style>
  <w:style w:type="character" w:customStyle="1" w:styleId="txt">
    <w:name w:val="txt"/>
    <w:basedOn w:val="a0"/>
    <w:qFormat/>
    <w:rPr>
      <w:sz w:val="18"/>
      <w:szCs w:val="18"/>
    </w:rPr>
  </w:style>
  <w:style w:type="character" w:customStyle="1" w:styleId="txt1">
    <w:name w:val="txt1"/>
    <w:basedOn w:val="a0"/>
  </w:style>
  <w:style w:type="character" w:customStyle="1" w:styleId="txt2">
    <w:name w:val="txt2"/>
    <w:basedOn w:val="a0"/>
    <w:rPr>
      <w:b/>
    </w:rPr>
  </w:style>
  <w:style w:type="character" w:customStyle="1" w:styleId="txt3">
    <w:name w:val="txt3"/>
    <w:basedOn w:val="a0"/>
  </w:style>
  <w:style w:type="character" w:customStyle="1" w:styleId="txt4">
    <w:name w:val="txt4"/>
    <w:basedOn w:val="a0"/>
  </w:style>
  <w:style w:type="character" w:customStyle="1" w:styleId="tit">
    <w:name w:val="tit"/>
    <w:basedOn w:val="a0"/>
    <w:rPr>
      <w:b/>
      <w:shd w:val="clear" w:color="auto" w:fill="4788D3"/>
    </w:rPr>
  </w:style>
  <w:style w:type="character" w:customStyle="1" w:styleId="long">
    <w:name w:val="long"/>
    <w:basedOn w:val="a0"/>
    <w:qFormat/>
  </w:style>
  <w:style w:type="character" w:customStyle="1" w:styleId="text-list">
    <w:name w:val="text-list"/>
    <w:basedOn w:val="a0"/>
  </w:style>
  <w:style w:type="character" w:customStyle="1" w:styleId="text-list1">
    <w:name w:val="text-list1"/>
    <w:basedOn w:val="a0"/>
    <w:qFormat/>
  </w:style>
  <w:style w:type="character" w:customStyle="1" w:styleId="text-list2">
    <w:name w:val="text-list2"/>
    <w:basedOn w:val="a0"/>
    <w:qFormat/>
    <w:rPr>
      <w:sz w:val="18"/>
      <w:szCs w:val="18"/>
    </w:rPr>
  </w:style>
  <w:style w:type="character" w:customStyle="1" w:styleId="short">
    <w:name w:val="short"/>
    <w:basedOn w:val="a0"/>
    <w:qFormat/>
  </w:style>
  <w:style w:type="character" w:customStyle="1" w:styleId="short1">
    <w:name w:val="short1"/>
    <w:basedOn w:val="a0"/>
    <w:qFormat/>
  </w:style>
  <w:style w:type="character" w:customStyle="1" w:styleId="top">
    <w:name w:val="top"/>
    <w:basedOn w:val="a0"/>
    <w:qFormat/>
  </w:style>
  <w:style w:type="character" w:customStyle="1" w:styleId="dl">
    <w:name w:val="dl"/>
    <w:basedOn w:val="a0"/>
    <w:qFormat/>
    <w:rPr>
      <w:sz w:val="18"/>
      <w:szCs w:val="18"/>
    </w:rPr>
  </w:style>
  <w:style w:type="character" w:customStyle="1" w:styleId="txt11">
    <w:name w:val="txt11"/>
    <w:basedOn w:val="a0"/>
    <w:qFormat/>
    <w:rPr>
      <w:sz w:val="18"/>
      <w:szCs w:val="18"/>
    </w:rPr>
  </w:style>
  <w:style w:type="character" w:customStyle="1" w:styleId="txt12">
    <w:name w:val="txt12"/>
    <w:basedOn w:val="a0"/>
    <w:qFormat/>
    <w:rPr>
      <w:sz w:val="18"/>
      <w:szCs w:val="18"/>
    </w:rPr>
  </w:style>
  <w:style w:type="character" w:customStyle="1" w:styleId="inp">
    <w:name w:val="inp"/>
    <w:basedOn w:val="a0"/>
    <w:qFormat/>
  </w:style>
  <w:style w:type="character" w:customStyle="1" w:styleId="msg">
    <w:name w:val="msg"/>
    <w:basedOn w:val="a0"/>
    <w:qFormat/>
    <w:rPr>
      <w:color w:val="FF0000"/>
      <w:sz w:val="18"/>
      <w:szCs w:val="18"/>
    </w:rPr>
  </w:style>
  <w:style w:type="character" w:customStyle="1" w:styleId="msg1">
    <w:name w:val="msg1"/>
    <w:basedOn w:val="a0"/>
    <w:qFormat/>
    <w:rPr>
      <w:color w:val="FF0000"/>
      <w:sz w:val="18"/>
      <w:szCs w:val="18"/>
    </w:rPr>
  </w:style>
  <w:style w:type="character" w:customStyle="1" w:styleId="search-right">
    <w:name w:val="search-right"/>
    <w:basedOn w:val="a0"/>
    <w:qFormat/>
    <w:rPr>
      <w:sz w:val="18"/>
      <w:szCs w:val="18"/>
    </w:rPr>
  </w:style>
  <w:style w:type="character" w:customStyle="1" w:styleId="search-right1">
    <w:name w:val="search-right1"/>
    <w:basedOn w:val="a0"/>
    <w:qFormat/>
    <w:rPr>
      <w:sz w:val="18"/>
      <w:szCs w:val="18"/>
    </w:rPr>
  </w:style>
  <w:style w:type="character" w:customStyle="1" w:styleId="btn">
    <w:name w:val="btn"/>
    <w:basedOn w:val="a0"/>
    <w:qFormat/>
    <w:rPr>
      <w:b/>
      <w:sz w:val="18"/>
      <w:szCs w:val="18"/>
    </w:rPr>
  </w:style>
  <w:style w:type="character" w:customStyle="1" w:styleId="pic11">
    <w:name w:val="pic11"/>
    <w:basedOn w:val="a0"/>
    <w:qFormat/>
    <w:rPr>
      <w:bdr w:val="single" w:sz="6" w:space="0" w:color="999999"/>
    </w:rPr>
  </w:style>
  <w:style w:type="character" w:customStyle="1" w:styleId="pic12">
    <w:name w:val="pic12"/>
    <w:basedOn w:val="a0"/>
    <w:qFormat/>
    <w:rPr>
      <w:bdr w:val="single" w:sz="6" w:space="0" w:color="999999"/>
    </w:rPr>
  </w:style>
  <w:style w:type="character" w:customStyle="1" w:styleId="short11">
    <w:name w:val="short11"/>
    <w:basedOn w:val="a0"/>
    <w:qFormat/>
  </w:style>
  <w:style w:type="character" w:customStyle="1" w:styleId="short2">
    <w:name w:val="short2"/>
    <w:basedOn w:val="a0"/>
    <w:qFormat/>
  </w:style>
  <w:style w:type="paragraph" w:styleId="a8">
    <w:name w:val="header"/>
    <w:basedOn w:val="a"/>
    <w:link w:val="a9"/>
    <w:rsid w:val="00821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821D0B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 健伟</cp:lastModifiedBy>
  <cp:revision>27</cp:revision>
  <dcterms:created xsi:type="dcterms:W3CDTF">2020-04-30T03:47:00Z</dcterms:created>
  <dcterms:modified xsi:type="dcterms:W3CDTF">2020-04-30T05:21:00Z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